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7C" w:rsidRDefault="002E567C" w:rsidP="002E567C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2E567C" w:rsidRPr="002E567C" w:rsidRDefault="002E567C" w:rsidP="002E567C">
      <w:pPr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2E5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Делопроизводстве</w:t>
      </w:r>
      <w:proofErr w:type="gramEnd"/>
      <w:r w:rsidRPr="002E56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кадровой службе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E567C" w:rsidRDefault="002E567C" w:rsidP="002E567C">
      <w:pPr>
        <w:jc w:val="both"/>
        <w:rPr>
          <w:rFonts w:ascii="Calibri" w:eastAsia="Calibri" w:hAnsi="Calibri" w:cs="Times New Roman"/>
        </w:rPr>
      </w:pP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Трудовой кодекс РФ как основной правовой акт, определяющий состав и порядок оформления документов по установлению и трудовых отношений, и трудовой деятельности работника.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Законодательные акты РФ о документировании отдельных сторон различных категорий работников. Постановления и распоряжения правительства РФ, указы президента.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Нормативные и нормативн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E567C">
        <w:rPr>
          <w:rFonts w:ascii="Times New Roman" w:eastAsia="Calibri" w:hAnsi="Times New Roman" w:cs="Times New Roman"/>
          <w:sz w:val="28"/>
          <w:szCs w:val="28"/>
        </w:rPr>
        <w:t xml:space="preserve"> методические акты, необходимые в работе службы кадров.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Разработки Госкомстата РФ по унификации форм первичной учетной документации.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Организационн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E567C">
        <w:rPr>
          <w:rFonts w:ascii="Times New Roman" w:eastAsia="Calibri" w:hAnsi="Times New Roman" w:cs="Times New Roman"/>
          <w:sz w:val="28"/>
          <w:szCs w:val="28"/>
        </w:rPr>
        <w:t xml:space="preserve"> правовые документы организации (устав организации, коллективный договор).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Организационн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E567C">
        <w:rPr>
          <w:rFonts w:ascii="Times New Roman" w:eastAsia="Calibri" w:hAnsi="Times New Roman" w:cs="Times New Roman"/>
          <w:sz w:val="28"/>
          <w:szCs w:val="28"/>
        </w:rPr>
        <w:t xml:space="preserve"> правовые документы организации (соглашения, правила внутреннего трудового распорядка, штатное расписание).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Задачи и функции кадровой службы. Положения об отделе кадров как основной нормативный документ работы этого подразделения.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Должностные инструкции как основной норматив по организации труда работников кадровой службы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Структуры кадровых служб. Должностной состав. Нормативы времени на работы по учету кадров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Состав кадровой службы. Характеристика системы  кадровой документации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Организационные документ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2E567C">
        <w:rPr>
          <w:rFonts w:ascii="Times New Roman" w:eastAsia="Calibri" w:hAnsi="Times New Roman" w:cs="Times New Roman"/>
          <w:sz w:val="28"/>
          <w:szCs w:val="28"/>
        </w:rPr>
        <w:t xml:space="preserve"> штатное расписание, структура и штатная численность, график отпусков.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Распорядительные документ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2E567C">
        <w:rPr>
          <w:rFonts w:ascii="Times New Roman" w:eastAsia="Calibri" w:hAnsi="Times New Roman" w:cs="Times New Roman"/>
          <w:sz w:val="28"/>
          <w:szCs w:val="28"/>
        </w:rPr>
        <w:t xml:space="preserve"> приказы (распоряжения) по личному составу. Общие требования к оформлению и срокам подготовки.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Информационн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E567C">
        <w:rPr>
          <w:rFonts w:ascii="Times New Roman" w:eastAsia="Calibri" w:hAnsi="Times New Roman" w:cs="Times New Roman"/>
          <w:sz w:val="28"/>
          <w:szCs w:val="28"/>
        </w:rPr>
        <w:t xml:space="preserve"> справочные документы-  заявления, представления, уведомления, акты, докладные и объяснительные записки.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Учетные формы и их назначения.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 xml:space="preserve">Документирование приема на работу. Состав персональных документов 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поступающего</w:t>
      </w:r>
      <w:proofErr w:type="gramEnd"/>
      <w:r w:rsidRPr="002E567C">
        <w:rPr>
          <w:rFonts w:ascii="Times New Roman" w:eastAsia="Calibri" w:hAnsi="Times New Roman" w:cs="Times New Roman"/>
          <w:sz w:val="28"/>
          <w:szCs w:val="28"/>
        </w:rPr>
        <w:t xml:space="preserve"> на работу. Заявление. Личный листок по учету кадров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Трудовой договор. Приказ о приеме на работу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Оформление переводов.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lastRenderedPageBreak/>
        <w:t>Виды отпусков. Порядок по оформлению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Порядок оформления командировки. Состав документов, содержания, порядок подготовки приказа о командировке.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Виды поощрения. Состав, содержание, порядок подготовки и оформления приказов о поощрении работника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Виды дисциплинарных взысканий. Состав, содержание, порядок подготовки и оформление приказов о взысканиях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Порядок проведения аттестации работников в организации. Состав, содержание, порядок подготовки и оформление приказов об аттестации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567C">
        <w:rPr>
          <w:rFonts w:ascii="Times New Roman" w:eastAsia="Calibri" w:hAnsi="Times New Roman" w:cs="Times New Roman"/>
          <w:sz w:val="28"/>
          <w:szCs w:val="28"/>
        </w:rPr>
        <w:t>Распоряжене</w:t>
      </w:r>
      <w:proofErr w:type="spellEnd"/>
      <w:r w:rsidRPr="002E567C">
        <w:rPr>
          <w:rFonts w:ascii="Times New Roman" w:eastAsia="Calibri" w:hAnsi="Times New Roman" w:cs="Times New Roman"/>
          <w:sz w:val="28"/>
          <w:szCs w:val="28"/>
        </w:rPr>
        <w:t xml:space="preserve"> трудового договора. Состав, содержание, порядок подготовки и оформление приказов об увольнении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.Виды учетных документов, состав, информация, порядок заполнения и ведения.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Нормативная и правовая регламентация порядка ведения личных  дел. Оформление и ведение личных дел работников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Трудовая книжка работника как основной документ о трудовом стаже работника.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Регистрация документов по личному составу.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Особенности документирования в дела документов по личному составу.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Правила систематизации распорядительных документов, учетных дел, трудовых книжек.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Номенклатура дел кадровой службы.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Экспертиза ценности документов кадровой службы, ее нормативн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2E567C">
        <w:rPr>
          <w:rFonts w:ascii="Times New Roman" w:eastAsia="Calibri" w:hAnsi="Times New Roman" w:cs="Times New Roman"/>
          <w:sz w:val="28"/>
          <w:szCs w:val="28"/>
        </w:rPr>
        <w:t xml:space="preserve"> методическая основа, организация и порядок проведения.</w:t>
      </w:r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Состав документов кадровой службы, подлежащих передаче в архив. Правила подготовки документов по личному составу к передаче в ведомственный архив</w:t>
      </w:r>
      <w:proofErr w:type="gramStart"/>
      <w:r w:rsidRPr="002E56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E567C" w:rsidRPr="002E567C" w:rsidRDefault="002E567C" w:rsidP="002E567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67C">
        <w:rPr>
          <w:rFonts w:ascii="Times New Roman" w:eastAsia="Calibri" w:hAnsi="Times New Roman" w:cs="Times New Roman"/>
          <w:sz w:val="28"/>
          <w:szCs w:val="28"/>
        </w:rPr>
        <w:t>Состав и оформление описи документов по личному составу. Порядок уничтожения документов с истекшими сроками  хранения.</w:t>
      </w:r>
    </w:p>
    <w:p w:rsidR="00707AF9" w:rsidRPr="002E567C" w:rsidRDefault="00707AF9" w:rsidP="002E567C">
      <w:pPr>
        <w:jc w:val="both"/>
        <w:rPr>
          <w:sz w:val="28"/>
          <w:szCs w:val="28"/>
        </w:rPr>
      </w:pPr>
    </w:p>
    <w:sectPr w:rsidR="00707AF9" w:rsidRPr="002E567C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2077"/>
    <w:multiLevelType w:val="hybridMultilevel"/>
    <w:tmpl w:val="7EFAAA5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567C"/>
    <w:rsid w:val="0004773A"/>
    <w:rsid w:val="002E567C"/>
    <w:rsid w:val="00707AF9"/>
    <w:rsid w:val="008C57CF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2017-02-08T13:15:00Z</dcterms:created>
  <dcterms:modified xsi:type="dcterms:W3CDTF">2017-02-08T13:16:00Z</dcterms:modified>
</cp:coreProperties>
</file>